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051C" w:rsidRPr="00130EDD" w:rsidRDefault="00DE3658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49" w:rsidRPr="00084FBD" w:rsidRDefault="00801649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801649" w:rsidRPr="00084FBD" w:rsidRDefault="00801649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801649" w:rsidRPr="00084FBD" w:rsidRDefault="00801649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LtaQgIAAIg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SPS7Wk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801649" w:rsidRPr="00084FBD" w:rsidRDefault="00801649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801649" w:rsidRPr="00084FBD" w:rsidRDefault="00801649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801649" w:rsidRPr="00084FBD" w:rsidRDefault="00801649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49" w:rsidRDefault="00801649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gcL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Bb7gcL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801649" w:rsidRDefault="00801649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49" w:rsidRDefault="00801649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801649" w:rsidRDefault="00801649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649" w:rsidRDefault="008016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" fillcolor="#6ff">
                <v:textbox>
                  <w:txbxContent>
                    <w:p w:rsidR="00801649" w:rsidRDefault="00801649"/>
                  </w:txbxContent>
                </v:textbox>
              </v:shape>
            </w:pict>
          </mc:Fallback>
        </mc:AlternateContent>
      </w:r>
      <w:r w:rsidR="00130EDD" w:rsidRPr="00130EDD">
        <w:rPr>
          <w:rFonts w:ascii="Tw Cen MT" w:hAnsi="Tw Cen MT"/>
          <w:sz w:val="28"/>
          <w:szCs w:val="28"/>
        </w:rPr>
        <w:t>5</w:t>
      </w:r>
      <w:r w:rsidR="00130EDD" w:rsidRPr="00130EDD">
        <w:rPr>
          <w:rFonts w:ascii="Tw Cen MT" w:hAnsi="Tw Cen MT"/>
          <w:sz w:val="28"/>
          <w:szCs w:val="28"/>
          <w:vertAlign w:val="superscript"/>
        </w:rPr>
        <w:t>th</w:t>
      </w:r>
      <w:r w:rsidR="00130EDD" w:rsidRPr="00130EDD">
        <w:rPr>
          <w:rFonts w:ascii="Tw Cen MT" w:hAnsi="Tw Cen MT"/>
          <w:sz w:val="28"/>
          <w:szCs w:val="28"/>
        </w:rPr>
        <w:t xml:space="preserve"> Grade Pacing Module 3</w:t>
      </w:r>
      <w:r w:rsidR="00292978" w:rsidRPr="00130EDD">
        <w:rPr>
          <w:rFonts w:ascii="Tw Cen MT" w:hAnsi="Tw Cen MT"/>
          <w:sz w:val="28"/>
          <w:szCs w:val="28"/>
        </w:rPr>
        <w:t xml:space="preserve"> </w:t>
      </w:r>
      <w:r w:rsidR="00292978" w:rsidRPr="00130EDD">
        <w:rPr>
          <w:rFonts w:ascii="Tw Cen MT" w:hAnsi="Tw Cen MT"/>
          <w:i/>
          <w:sz w:val="28"/>
          <w:szCs w:val="28"/>
        </w:rPr>
        <w:t>with Suggested Modifications</w:t>
      </w:r>
      <w:r w:rsidR="00B4039D" w:rsidRPr="00130EDD">
        <w:rPr>
          <w:rFonts w:ascii="Tw Cen MT" w:hAnsi="Tw Cen MT"/>
          <w:i/>
          <w:sz w:val="28"/>
          <w:szCs w:val="28"/>
        </w:rPr>
        <w:t xml:space="preserve">      </w:t>
      </w:r>
      <w:r w:rsidR="00B4039D" w:rsidRPr="00130ED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8477"/>
        <w:gridCol w:w="2701"/>
      </w:tblGrid>
      <w:tr w:rsidR="006163A6" w:rsidRPr="00130EDD" w:rsidTr="006163A6">
        <w:tc>
          <w:tcPr>
            <w:tcW w:w="1359" w:type="dxa"/>
          </w:tcPr>
          <w:p w:rsidR="006163A6" w:rsidRPr="00130ED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130ED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130ED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130EDD" w:rsidRPr="00130EDD" w:rsidTr="006163A6">
        <w:tc>
          <w:tcPr>
            <w:tcW w:w="1359" w:type="dxa"/>
          </w:tcPr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t>4.NF.1</w:t>
            </w:r>
          </w:p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4.NF.3c</w:t>
            </w:r>
          </w:p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4.NF.3d</w:t>
            </w:r>
          </w:p>
        </w:tc>
        <w:tc>
          <w:tcPr>
            <w:tcW w:w="639" w:type="dxa"/>
          </w:tcPr>
          <w:p w:rsidR="00130EDD" w:rsidRPr="00130EDD" w:rsidRDefault="00130EDD" w:rsidP="00F7051C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130EDD" w:rsidRPr="00130EDD" w:rsidRDefault="00130EDD" w:rsidP="00F7051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Equivalent Fractions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1: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Make equivalent fractions with the number line, the area model, and numbers.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2: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Make equivalent fractions with sums of fractions with like denominators.</w:t>
            </w:r>
          </w:p>
        </w:tc>
        <w:tc>
          <w:tcPr>
            <w:tcW w:w="3002" w:type="dxa"/>
          </w:tcPr>
          <w:p w:rsidR="00130EDD" w:rsidRPr="00130EDD" w:rsidRDefault="00130EDD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F7051C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130EDD" w:rsidRDefault="00130EDD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430FD0" w:rsidRPr="00130EDD" w:rsidRDefault="00430FD0" w:rsidP="00430FD0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Review of 4</w:t>
            </w:r>
            <w:r w:rsidRPr="00430FD0">
              <w:rPr>
                <w:rFonts w:ascii="Tw Cen MT" w:hAnsi="Tw Cen MT"/>
                <w:sz w:val="24"/>
                <w:szCs w:val="24"/>
                <w:vertAlign w:val="superscript"/>
              </w:rPr>
              <w:t>th</w:t>
            </w:r>
            <w:r>
              <w:rPr>
                <w:rFonts w:ascii="Tw Cen MT" w:hAnsi="Tw Cen MT"/>
                <w:sz w:val="24"/>
                <w:szCs w:val="24"/>
              </w:rPr>
              <w:t xml:space="preserve"> grade standards.</w:t>
            </w:r>
          </w:p>
        </w:tc>
      </w:tr>
      <w:tr w:rsidR="00130EDD" w:rsidRPr="00130EDD" w:rsidTr="00F7051C">
        <w:tc>
          <w:tcPr>
            <w:tcW w:w="14616" w:type="dxa"/>
            <w:gridSpan w:val="4"/>
          </w:tcPr>
          <w:p w:rsidR="00130EDD" w:rsidRPr="00E05641" w:rsidRDefault="00130EDD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E05641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E05641" w:rsidRDefault="00F7051C" w:rsidP="00F7051C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E05641">
              <w:rPr>
                <w:rFonts w:ascii="Tw Cen MT" w:hAnsi="Tw Cen MT"/>
                <w:b w:val="0"/>
                <w:sz w:val="28"/>
                <w:szCs w:val="28"/>
              </w:rPr>
              <w:t>Create equivalent fractions</w:t>
            </w:r>
            <w:r w:rsidR="00E05641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</w:p>
          <w:p w:rsidR="00130EDD" w:rsidRPr="00E05641" w:rsidRDefault="00E05641" w:rsidP="00F7051C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A</w:t>
            </w:r>
            <w:r w:rsidR="00430FD0" w:rsidRPr="00E05641">
              <w:rPr>
                <w:rFonts w:ascii="Tw Cen MT" w:hAnsi="Tw Cen MT"/>
                <w:b w:val="0"/>
                <w:sz w:val="28"/>
                <w:szCs w:val="28"/>
              </w:rPr>
              <w:t>dd with like-denominators</w:t>
            </w:r>
          </w:p>
          <w:p w:rsidR="00AF05F2" w:rsidRDefault="00AF05F2" w:rsidP="00AF05F2">
            <w:pPr>
              <w:pStyle w:val="ny-table-text-hdr"/>
              <w:rPr>
                <w:rFonts w:ascii="Tw Cen MT" w:hAnsi="Tw Cen MT"/>
                <w:b w:val="0"/>
              </w:rPr>
            </w:pPr>
          </w:p>
          <w:p w:rsidR="00AF05F2" w:rsidRPr="00AF05F2" w:rsidRDefault="00AF05F2" w:rsidP="00AF05F2">
            <w:pPr>
              <w:rPr>
                <w:b/>
              </w:rPr>
            </w:pPr>
            <w:r w:rsidRPr="00AF05F2">
              <w:rPr>
                <w:b/>
              </w:rPr>
              <w:t>SBAC Released Items</w:t>
            </w:r>
          </w:p>
          <w:p w:rsidR="00AF05F2" w:rsidRPr="00462977" w:rsidRDefault="00AF05F2" w:rsidP="00AF05F2">
            <w:pPr>
              <w:rPr>
                <w:b/>
              </w:rPr>
            </w:pPr>
            <w:r w:rsidRPr="00462977">
              <w:rPr>
                <w:b/>
              </w:rPr>
              <w:t>4.NF.1</w:t>
            </w:r>
          </w:p>
          <w:p w:rsidR="00130EDD" w:rsidRPr="009C5F07" w:rsidRDefault="00AF05F2" w:rsidP="00292978">
            <w:r>
              <w:rPr>
                <w:noProof/>
              </w:rPr>
              <w:drawing>
                <wp:inline distT="0" distB="0" distL="0" distR="0">
                  <wp:extent cx="3985531" cy="3209026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203" cy="32103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</w:t>
            </w:r>
            <w:r w:rsidRPr="00AF05F2">
              <w:rPr>
                <w:noProof/>
              </w:rPr>
              <w:lastRenderedPageBreak/>
              <w:drawing>
                <wp:inline distT="0" distB="0" distL="0" distR="0">
                  <wp:extent cx="4171494" cy="3329796"/>
                  <wp:effectExtent l="19050" t="0" r="456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4615" cy="33322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EDD" w:rsidRPr="00130EDD" w:rsidTr="006163A6">
        <w:tc>
          <w:tcPr>
            <w:tcW w:w="1359" w:type="dxa"/>
          </w:tcPr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lastRenderedPageBreak/>
              <w:t>5.NF.1</w:t>
            </w:r>
          </w:p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t>5.NF.2</w:t>
            </w:r>
          </w:p>
        </w:tc>
        <w:tc>
          <w:tcPr>
            <w:tcW w:w="639" w:type="dxa"/>
          </w:tcPr>
          <w:p w:rsidR="00130EDD" w:rsidRPr="00130EDD" w:rsidRDefault="00130EDD" w:rsidP="00F7051C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130EDD" w:rsidRPr="00130EDD" w:rsidRDefault="00130EDD" w:rsidP="00F7051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Making Like Units Pictorially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3: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Add fractions with unlike units using the strategy of creating equivalent fractions.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4: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Add fractions with sums between 1 and 2.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5: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Subtract fractions with unlike units using the strategy of creating equivalent fractions.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6: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Subtract fractions from numbers between 1 and 2.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7: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Solve two-step word problems.</w:t>
            </w:r>
          </w:p>
        </w:tc>
        <w:tc>
          <w:tcPr>
            <w:tcW w:w="3002" w:type="dxa"/>
          </w:tcPr>
          <w:p w:rsidR="00130EDD" w:rsidRPr="00130EDD" w:rsidRDefault="00130EDD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71FD7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</w:tc>
      </w:tr>
      <w:tr w:rsidR="00130EDD" w:rsidRPr="00130EDD" w:rsidTr="00F7051C">
        <w:tc>
          <w:tcPr>
            <w:tcW w:w="14616" w:type="dxa"/>
            <w:gridSpan w:val="4"/>
          </w:tcPr>
          <w:p w:rsidR="00130EDD" w:rsidRDefault="00130EDD" w:rsidP="006163A6">
            <w:pPr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571FD7" w:rsidRDefault="00571FD7" w:rsidP="00571FD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Add and subtract fractions with unlike denominators by finding </w:t>
            </w:r>
            <w:r w:rsidR="00E05641">
              <w:rPr>
                <w:rFonts w:ascii="Tw Cen MT" w:hAnsi="Tw Cen MT"/>
                <w:sz w:val="28"/>
                <w:szCs w:val="28"/>
              </w:rPr>
              <w:t xml:space="preserve">simple </w:t>
            </w:r>
            <w:r>
              <w:rPr>
                <w:rFonts w:ascii="Tw Cen MT" w:hAnsi="Tw Cen MT"/>
                <w:sz w:val="28"/>
                <w:szCs w:val="28"/>
              </w:rPr>
              <w:t>equivalent fractions</w:t>
            </w:r>
          </w:p>
          <w:p w:rsidR="00571FD7" w:rsidRDefault="003054B1" w:rsidP="00571FD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lastRenderedPageBreak/>
              <w:t>Solve</w:t>
            </w:r>
            <w:r w:rsidR="00571FD7">
              <w:rPr>
                <w:rFonts w:ascii="Tw Cen MT" w:hAnsi="Tw Cen MT"/>
                <w:sz w:val="28"/>
                <w:szCs w:val="28"/>
              </w:rPr>
              <w:t xml:space="preserve"> word problems involving addition and subtraction of fractions with unlike denominators</w:t>
            </w:r>
          </w:p>
          <w:p w:rsidR="00571FD7" w:rsidRDefault="00571FD7" w:rsidP="00571FD7">
            <w:pPr>
              <w:rPr>
                <w:rFonts w:ascii="Tw Cen MT" w:hAnsi="Tw Cen MT"/>
                <w:sz w:val="28"/>
                <w:szCs w:val="28"/>
              </w:rPr>
            </w:pPr>
          </w:p>
          <w:p w:rsidR="00571FD7" w:rsidRPr="00E05641" w:rsidRDefault="00852556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12" w:history="1">
              <w:r w:rsidR="00382EEA" w:rsidRPr="00E05641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Snapshot Assessment</w:t>
              </w:r>
            </w:hyperlink>
            <w:r w:rsidR="00382EEA" w:rsidRPr="00E05641">
              <w:rPr>
                <w:rFonts w:ascii="Tw Cen MT" w:hAnsi="Tw Cen MT"/>
                <w:b/>
                <w:sz w:val="24"/>
                <w:szCs w:val="24"/>
              </w:rPr>
              <w:t xml:space="preserve">  </w:t>
            </w:r>
            <w:r w:rsidR="00571FD7" w:rsidRPr="00E05641">
              <w:rPr>
                <w:rFonts w:ascii="Tw Cen MT" w:hAnsi="Tw Cen MT"/>
                <w:b/>
                <w:sz w:val="24"/>
                <w:szCs w:val="24"/>
              </w:rPr>
              <w:t>for 5.NF.1 – Do problems 1-3 only</w:t>
            </w:r>
          </w:p>
          <w:p w:rsidR="00130EDD" w:rsidRPr="00E05641" w:rsidRDefault="00130EDD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91E71" w:rsidRDefault="00852556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13" w:history="1">
              <w:r w:rsidR="00382EEA" w:rsidRPr="00E05641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Snapshot Assessment - Part 2</w:t>
              </w:r>
            </w:hyperlink>
            <w:r w:rsidR="00382EEA" w:rsidRPr="00E0564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391E71" w:rsidRPr="00E05641">
              <w:rPr>
                <w:rFonts w:ascii="Tw Cen MT" w:hAnsi="Tw Cen MT"/>
                <w:b/>
                <w:sz w:val="24"/>
                <w:szCs w:val="24"/>
              </w:rPr>
              <w:t>for 5.NF.2 – Do problems 1 and 2 only</w:t>
            </w:r>
          </w:p>
          <w:p w:rsidR="00E05641" w:rsidRDefault="00E05641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5641" w:rsidRPr="00E05641" w:rsidRDefault="00E05641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05641">
              <w:rPr>
                <w:rFonts w:ascii="Tw Cen MT" w:hAnsi="Tw Cen MT"/>
                <w:b/>
                <w:sz w:val="24"/>
                <w:szCs w:val="24"/>
              </w:rPr>
              <w:t>SBAC Released Items</w:t>
            </w:r>
            <w:r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E05641" w:rsidRPr="00E05641" w:rsidRDefault="00E05641" w:rsidP="00E05641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293493" cy="1386734"/>
                  <wp:effectExtent l="19050" t="0" r="2157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482" cy="13858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E05641">
              <w:rPr>
                <w:noProof/>
              </w:rPr>
              <w:drawing>
                <wp:inline distT="0" distB="0" distL="0" distR="0">
                  <wp:extent cx="3414264" cy="144604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7701" cy="1451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E71" w:rsidRDefault="00391E71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391E71" w:rsidRPr="00130EDD" w:rsidRDefault="00E05641" w:rsidP="00E05641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E05641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4943475" cy="1885950"/>
                  <wp:effectExtent l="19050" t="0" r="9525" b="0"/>
                  <wp:docPr id="1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3475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EDD" w:rsidRPr="00130EDD" w:rsidTr="00F7051C">
        <w:tc>
          <w:tcPr>
            <w:tcW w:w="14616" w:type="dxa"/>
            <w:gridSpan w:val="4"/>
          </w:tcPr>
          <w:p w:rsidR="00AF05F2" w:rsidRPr="00E05641" w:rsidRDefault="0011665D" w:rsidP="00E05641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lastRenderedPageBreak/>
              <w:t>2</w:t>
            </w:r>
            <w:r w:rsidR="00E05641">
              <w:rPr>
                <w:rFonts w:ascii="Tw Cen MT" w:hAnsi="Tw Cen MT"/>
                <w:i/>
                <w:sz w:val="28"/>
                <w:szCs w:val="28"/>
              </w:rPr>
              <w:t xml:space="preserve"> Days for Assessment</w:t>
            </w:r>
            <w:r w:rsidR="00130EDD" w:rsidRPr="00130EDD">
              <w:rPr>
                <w:rFonts w:ascii="Tw Cen MT" w:hAnsi="Tw Cen MT"/>
                <w:i/>
                <w:sz w:val="28"/>
                <w:szCs w:val="28"/>
              </w:rPr>
              <w:t>, Remediation and Enrichment</w:t>
            </w:r>
          </w:p>
          <w:p w:rsidR="0011665D" w:rsidRPr="00AF05F2" w:rsidRDefault="00AF05F2" w:rsidP="00AF05F2">
            <w:r w:rsidRPr="00E05641">
              <w:rPr>
                <w:rFonts w:ascii="Tw Cen MT" w:hAnsi="Tw Cen MT"/>
                <w:sz w:val="28"/>
                <w:szCs w:val="28"/>
              </w:rPr>
              <w:t xml:space="preserve">  </w:t>
            </w:r>
            <w:hyperlink r:id="rId17" w:history="1">
              <w:r w:rsidR="00E05641" w:rsidRPr="00E05641">
                <w:rPr>
                  <w:rStyle w:val="Hyperlink"/>
                  <w:rFonts w:ascii="Tw Cen MT" w:hAnsi="Tw Cen MT"/>
                  <w:sz w:val="28"/>
                  <w:szCs w:val="28"/>
                </w:rPr>
                <w:t>Mid-Module Assessment Word Document</w:t>
              </w:r>
            </w:hyperlink>
          </w:p>
        </w:tc>
      </w:tr>
      <w:tr w:rsidR="00130EDD" w:rsidRPr="00130EDD" w:rsidTr="006163A6">
        <w:tc>
          <w:tcPr>
            <w:tcW w:w="1359" w:type="dxa"/>
          </w:tcPr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t>5.NF.1</w:t>
            </w:r>
          </w:p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t>5.NF.2</w:t>
            </w:r>
          </w:p>
        </w:tc>
        <w:tc>
          <w:tcPr>
            <w:tcW w:w="639" w:type="dxa"/>
          </w:tcPr>
          <w:p w:rsidR="00130EDD" w:rsidRPr="00130EDD" w:rsidRDefault="00130EDD" w:rsidP="00F7051C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130EDD" w:rsidRPr="00130EDD" w:rsidRDefault="00130EDD" w:rsidP="00F7051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Making Like Units Numerically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8: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Add fractions to and subtract fractions from whole numbers using equivalence and the number line as strategies.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lastRenderedPageBreak/>
              <w:t>Lesson 9: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Add fractions making like units numerically.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10: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Add fractions with sums greater than 2.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11: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Subtract fractions making like units numerically.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Lesson 12:</w:t>
            </w:r>
            <w:r w:rsidRPr="00130EDD">
              <w:rPr>
                <w:rFonts w:ascii="Tw Cen MT" w:hAnsi="Tw Cen MT"/>
                <w:sz w:val="24"/>
                <w:szCs w:val="24"/>
              </w:rPr>
              <w:tab/>
              <w:t>Subtract fractions greater than or equal to one.</w:t>
            </w:r>
          </w:p>
        </w:tc>
        <w:tc>
          <w:tcPr>
            <w:tcW w:w="3002" w:type="dxa"/>
          </w:tcPr>
          <w:p w:rsidR="00130EDD" w:rsidRDefault="00130EDD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30EDD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8F5D94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8F5D94" w:rsidRDefault="008F5D94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8F5D94" w:rsidRPr="008F5D94" w:rsidRDefault="002C48E9" w:rsidP="002C48E9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Insert </w:t>
            </w:r>
            <w:r w:rsidRPr="00E05641">
              <w:rPr>
                <w:rFonts w:ascii="Tw Cen MT" w:hAnsi="Tw Cen MT"/>
                <w:b/>
                <w:sz w:val="24"/>
                <w:szCs w:val="24"/>
              </w:rPr>
              <w:t>Lesson 14 and 15</w:t>
            </w:r>
            <w:r>
              <w:rPr>
                <w:rFonts w:ascii="Tw Cen MT" w:hAnsi="Tw Cen MT"/>
                <w:sz w:val="24"/>
                <w:szCs w:val="24"/>
              </w:rPr>
              <w:t xml:space="preserve"> Sprints</w:t>
            </w:r>
            <w:r w:rsidR="00E05641">
              <w:rPr>
                <w:rFonts w:ascii="Tw Cen MT" w:hAnsi="Tw Cen MT"/>
                <w:sz w:val="24"/>
                <w:szCs w:val="24"/>
              </w:rPr>
              <w:t xml:space="preserve"> to these lessons</w:t>
            </w:r>
            <w:r>
              <w:rPr>
                <w:rFonts w:ascii="Tw Cen MT" w:hAnsi="Tw Cen MT"/>
                <w:sz w:val="24"/>
                <w:szCs w:val="24"/>
              </w:rPr>
              <w:t>.</w:t>
            </w:r>
          </w:p>
        </w:tc>
      </w:tr>
      <w:tr w:rsidR="00130EDD" w:rsidRPr="00130EDD" w:rsidTr="00F7051C">
        <w:tc>
          <w:tcPr>
            <w:tcW w:w="14616" w:type="dxa"/>
            <w:gridSpan w:val="4"/>
          </w:tcPr>
          <w:p w:rsidR="00130EDD" w:rsidRPr="00130EDD" w:rsidRDefault="00130EDD" w:rsidP="006163A6">
            <w:pPr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130EDD" w:rsidRDefault="008F5D94" w:rsidP="008F5D94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Add and subtract fractions and mixed numbers with unlike denominators by finding equivalent fractions</w:t>
            </w:r>
          </w:p>
          <w:p w:rsidR="003054B1" w:rsidRDefault="003054B1" w:rsidP="008F5D94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Solve word problems by adding and subtracting fractions and mixed numbers with unlike denominators</w:t>
            </w:r>
          </w:p>
          <w:p w:rsidR="002C48E9" w:rsidRDefault="002C48E9" w:rsidP="002C48E9">
            <w:pPr>
              <w:rPr>
                <w:rFonts w:ascii="Tw Cen MT" w:hAnsi="Tw Cen MT"/>
                <w:sz w:val="28"/>
                <w:szCs w:val="28"/>
              </w:rPr>
            </w:pPr>
          </w:p>
          <w:p w:rsidR="002C48E9" w:rsidRDefault="00852556" w:rsidP="002C48E9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18" w:history="1">
              <w:r w:rsidR="00E05641" w:rsidRPr="00E05641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Snapshot Assessment</w:t>
              </w:r>
            </w:hyperlink>
            <w:r w:rsidR="00E05641" w:rsidRPr="00E0564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2C48E9" w:rsidRPr="00E05641">
              <w:rPr>
                <w:rFonts w:ascii="Tw Cen MT" w:hAnsi="Tw Cen MT"/>
                <w:b/>
                <w:sz w:val="24"/>
                <w:szCs w:val="24"/>
              </w:rPr>
              <w:t>5.NF.1 – Do problem 4 only</w:t>
            </w:r>
            <w:r w:rsidR="00E05641">
              <w:rPr>
                <w:rFonts w:ascii="Tw Cen MT" w:hAnsi="Tw Cen MT"/>
                <w:b/>
                <w:sz w:val="24"/>
                <w:szCs w:val="24"/>
              </w:rPr>
              <w:t xml:space="preserve"> , </w:t>
            </w:r>
            <w:hyperlink r:id="rId19" w:history="1">
              <w:r w:rsidR="0080325A" w:rsidRPr="00E05641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Howard County</w:t>
              </w:r>
            </w:hyperlink>
            <w:r w:rsidR="00E05641" w:rsidRPr="00E05641">
              <w:rPr>
                <w:rFonts w:ascii="Tw Cen MT" w:hAnsi="Tw Cen MT"/>
                <w:b/>
                <w:sz w:val="24"/>
                <w:szCs w:val="24"/>
              </w:rPr>
              <w:t xml:space="preserve"> Assessments for 5.NF.1 and 5.NF.2</w:t>
            </w:r>
          </w:p>
          <w:p w:rsidR="00E05641" w:rsidRDefault="00E05641" w:rsidP="002C48E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05641" w:rsidRDefault="00E05641" w:rsidP="002C48E9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SBAC Released Item:</w:t>
            </w:r>
          </w:p>
          <w:p w:rsidR="00E05641" w:rsidRPr="00E05641" w:rsidRDefault="00E05641" w:rsidP="002C48E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E05641">
              <w:rPr>
                <w:rFonts w:ascii="Tw Cen MT" w:hAnsi="Tw Cen MT"/>
                <w:b/>
                <w:noProof/>
                <w:sz w:val="24"/>
                <w:szCs w:val="24"/>
              </w:rPr>
              <w:drawing>
                <wp:inline distT="0" distB="0" distL="0" distR="0">
                  <wp:extent cx="4686300" cy="1524000"/>
                  <wp:effectExtent l="19050" t="0" r="0" b="0"/>
                  <wp:docPr id="1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0EDD" w:rsidRPr="00130EDD" w:rsidRDefault="00130EDD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130EDD" w:rsidRPr="00130EDD" w:rsidTr="006163A6">
        <w:tc>
          <w:tcPr>
            <w:tcW w:w="1359" w:type="dxa"/>
          </w:tcPr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sz w:val="28"/>
                <w:szCs w:val="28"/>
              </w:rPr>
              <w:t>5.NF.1</w:t>
            </w:r>
          </w:p>
          <w:p w:rsidR="00130EDD" w:rsidRPr="00130EDD" w:rsidRDefault="00130EDD" w:rsidP="00F7051C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130EDD" w:rsidRPr="00130EDD" w:rsidRDefault="00130EDD" w:rsidP="00F7051C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130EDD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130EDD" w:rsidRPr="00130EDD" w:rsidRDefault="00130EDD" w:rsidP="00F7051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sz w:val="24"/>
                <w:szCs w:val="24"/>
              </w:rPr>
              <w:t>Further Applications</w:t>
            </w:r>
          </w:p>
          <w:p w:rsidR="00130EDD" w:rsidRPr="002C48E9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  <w:highlight w:val="green"/>
              </w:rPr>
            </w:pP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>Lesson 13:</w:t>
            </w: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ab/>
              <w:t>Use fraction benchmark numbers to assess reasonableness of addition and subtraction equations.</w:t>
            </w:r>
          </w:p>
          <w:p w:rsidR="00130EDD" w:rsidRPr="002C48E9" w:rsidRDefault="00130EDD" w:rsidP="00F7051C">
            <w:pPr>
              <w:pStyle w:val="ny-table-list-lessons"/>
              <w:spacing w:line="240" w:lineRule="auto"/>
              <w:rPr>
                <w:rFonts w:ascii="Tw Cen MT" w:hAnsi="Tw Cen MT"/>
                <w:sz w:val="24"/>
                <w:szCs w:val="24"/>
                <w:highlight w:val="green"/>
              </w:rPr>
            </w:pP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>Lesson 14:</w:t>
            </w: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ab/>
              <w:t>Strategize to solve multi-term problems.</w:t>
            </w:r>
          </w:p>
          <w:p w:rsidR="00130EDD" w:rsidRPr="002C48E9" w:rsidRDefault="00130EDD" w:rsidP="00F7051C">
            <w:pPr>
              <w:pStyle w:val="ny-table-list-lessons"/>
              <w:rPr>
                <w:rFonts w:ascii="Tw Cen MT" w:hAnsi="Tw Cen MT"/>
                <w:sz w:val="24"/>
                <w:szCs w:val="24"/>
                <w:highlight w:val="green"/>
              </w:rPr>
            </w:pP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>Lesson 15:</w:t>
            </w: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ab/>
              <w:t>Solve multi-step word problems; assess reasonableness of solutions using benchmark numbers.</w:t>
            </w:r>
          </w:p>
          <w:p w:rsidR="00130EDD" w:rsidRPr="00130EDD" w:rsidRDefault="00130EDD" w:rsidP="00F7051C">
            <w:pPr>
              <w:pStyle w:val="ny-table-list-lessons"/>
              <w:rPr>
                <w:rFonts w:ascii="Tw Cen MT" w:hAnsi="Tw Cen MT"/>
              </w:rPr>
            </w:pP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>Lesson 16:</w:t>
            </w:r>
            <w:r w:rsidRPr="002C48E9">
              <w:rPr>
                <w:rFonts w:ascii="Tw Cen MT" w:hAnsi="Tw Cen MT"/>
                <w:sz w:val="24"/>
                <w:szCs w:val="24"/>
                <w:highlight w:val="green"/>
              </w:rPr>
              <w:tab/>
              <w:t>Explore part to whole relationships.</w:t>
            </w:r>
          </w:p>
        </w:tc>
        <w:tc>
          <w:tcPr>
            <w:tcW w:w="3002" w:type="dxa"/>
          </w:tcPr>
          <w:p w:rsidR="00130EDD" w:rsidRPr="00130EDD" w:rsidRDefault="00130EDD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130ED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90C9E">
              <w:rPr>
                <w:rFonts w:ascii="Tw Cen MT" w:hAnsi="Tw Cen MT"/>
                <w:b/>
                <w:sz w:val="24"/>
                <w:szCs w:val="24"/>
              </w:rPr>
              <w:t>0</w:t>
            </w:r>
          </w:p>
          <w:p w:rsidR="00130EDD" w:rsidRDefault="00130EDD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2C48E9" w:rsidRPr="00130EDD" w:rsidRDefault="00890C9E" w:rsidP="00890C9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Lessons 13-16 are extensions because students have to explain their reasoning more in-depth.</w:t>
            </w:r>
          </w:p>
        </w:tc>
      </w:tr>
      <w:tr w:rsidR="00130EDD" w:rsidRPr="00130EDD" w:rsidTr="00DD6B76">
        <w:tc>
          <w:tcPr>
            <w:tcW w:w="14616" w:type="dxa"/>
            <w:gridSpan w:val="4"/>
          </w:tcPr>
          <w:p w:rsidR="00130EDD" w:rsidRDefault="00E05641" w:rsidP="00F7051C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>2 Days for Re-Assessment and Problem Solving Tasks</w:t>
            </w:r>
          </w:p>
          <w:p w:rsidR="00E05641" w:rsidRPr="00E05641" w:rsidRDefault="00852556" w:rsidP="00E05641">
            <w:pPr>
              <w:rPr>
                <w:rFonts w:ascii="Tw Cen MT" w:hAnsi="Tw Cen MT"/>
                <w:sz w:val="28"/>
                <w:szCs w:val="28"/>
              </w:rPr>
            </w:pPr>
            <w:hyperlink r:id="rId21" w:history="1">
              <w:r w:rsidR="00E05641" w:rsidRPr="00E05641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Assessment Word Document</w:t>
              </w:r>
            </w:hyperlink>
          </w:p>
          <w:p w:rsidR="00801649" w:rsidRPr="00E05641" w:rsidRDefault="00AF05F2" w:rsidP="00801649">
            <w:pPr>
              <w:rPr>
                <w:rFonts w:ascii="Tw Cen MT" w:hAnsi="Tw Cen MT"/>
                <w:b/>
                <w:sz w:val="28"/>
                <w:szCs w:val="28"/>
              </w:rPr>
            </w:pPr>
            <w:r>
              <w:rPr>
                <w:rFonts w:ascii="Tw Cen MT" w:hAnsi="Tw Cen MT"/>
                <w:b/>
                <w:sz w:val="28"/>
                <w:szCs w:val="28"/>
              </w:rPr>
              <w:lastRenderedPageBreak/>
              <w:t>SBAC Released Item</w:t>
            </w:r>
            <w:r w:rsidR="00E05641">
              <w:rPr>
                <w:rFonts w:ascii="Tw Cen MT" w:hAnsi="Tw Cen MT"/>
                <w:b/>
                <w:sz w:val="28"/>
                <w:szCs w:val="28"/>
              </w:rPr>
              <w:t xml:space="preserve">s to Use for Problem Solving: </w:t>
            </w:r>
          </w:p>
          <w:p w:rsidR="00801649" w:rsidRDefault="00801649" w:rsidP="00801649">
            <w:r>
              <w:rPr>
                <w:noProof/>
              </w:rPr>
              <w:drawing>
                <wp:inline distT="0" distB="0" distL="0" distR="0">
                  <wp:extent cx="4610100" cy="1895475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649" w:rsidRDefault="00801649" w:rsidP="00801649">
            <w:r>
              <w:rPr>
                <w:noProof/>
              </w:rPr>
              <w:drawing>
                <wp:inline distT="0" distB="0" distL="0" distR="0">
                  <wp:extent cx="5910070" cy="356271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3056" cy="356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649" w:rsidRDefault="00801649" w:rsidP="00801649"/>
          <w:p w:rsidR="005D7F22" w:rsidRDefault="005D7F22" w:rsidP="00801649"/>
          <w:p w:rsidR="00801649" w:rsidRDefault="005D7F22" w:rsidP="00801649">
            <w:r w:rsidRPr="005D7F22">
              <w:rPr>
                <w:noProof/>
              </w:rPr>
              <w:drawing>
                <wp:inline distT="0" distB="0" distL="0" distR="0">
                  <wp:extent cx="5672479" cy="4304581"/>
                  <wp:effectExtent l="19050" t="0" r="4421" b="0"/>
                  <wp:docPr id="5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5603" cy="4306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1649" w:rsidRPr="00AF05F2" w:rsidRDefault="00801649" w:rsidP="00AF05F2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130EDD" w:rsidRPr="00130EDD" w:rsidTr="00DD6B76">
        <w:tc>
          <w:tcPr>
            <w:tcW w:w="14616" w:type="dxa"/>
            <w:gridSpan w:val="4"/>
          </w:tcPr>
          <w:p w:rsidR="00130EDD" w:rsidRPr="00130EDD" w:rsidRDefault="00130EDD" w:rsidP="00F7051C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130EDD">
              <w:rPr>
                <w:rFonts w:ascii="Tw Cen MT" w:hAnsi="Tw Cen MT"/>
                <w:b/>
                <w:i/>
                <w:sz w:val="28"/>
                <w:szCs w:val="28"/>
              </w:rPr>
              <w:lastRenderedPageBreak/>
              <w:t>Total Instructional Days:</w:t>
            </w:r>
            <w:r w:rsidR="00AF3425">
              <w:rPr>
                <w:rFonts w:ascii="Tw Cen MT" w:hAnsi="Tw Cen MT"/>
                <w:b/>
                <w:i/>
                <w:sz w:val="28"/>
                <w:szCs w:val="28"/>
              </w:rPr>
              <w:t xml:space="preserve"> 16</w:t>
            </w:r>
            <w:r w:rsidRPr="00130EDD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3810D1" w:rsidRDefault="003810D1" w:rsidP="003810D1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3810D1" w:rsidRDefault="003810D1" w:rsidP="003810D1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 </w:t>
      </w:r>
      <w:hyperlink r:id="rId25" w:history="1">
        <w:r w:rsidRPr="005A7165">
          <w:rPr>
            <w:rStyle w:val="Hyperlink"/>
            <w:rFonts w:ascii="Tw Cen MT" w:hAnsi="Tw Cen MT"/>
            <w:sz w:val="28"/>
            <w:szCs w:val="28"/>
          </w:rPr>
          <w:t>https://www.engageny.org/resou</w:t>
        </w:r>
        <w:r w:rsidR="005A7165" w:rsidRPr="005A7165">
          <w:rPr>
            <w:rStyle w:val="Hyperlink"/>
            <w:rFonts w:ascii="Tw Cen MT" w:hAnsi="Tw Cen MT"/>
            <w:sz w:val="28"/>
            <w:szCs w:val="28"/>
          </w:rPr>
          <w:t>rce/grade-5-mathematics-module-3</w:t>
        </w:r>
      </w:hyperlink>
    </w:p>
    <w:p w:rsidR="003810D1" w:rsidRDefault="003810D1" w:rsidP="003810D1">
      <w:pPr>
        <w:rPr>
          <w:rFonts w:ascii="Tw Cen MT" w:hAnsi="Tw Cen MT"/>
          <w:sz w:val="28"/>
          <w:szCs w:val="28"/>
        </w:rPr>
      </w:pPr>
    </w:p>
    <w:p w:rsidR="003810D1" w:rsidRPr="00130EDD" w:rsidRDefault="003810D1" w:rsidP="003810D1">
      <w:pPr>
        <w:rPr>
          <w:rFonts w:ascii="Tw Cen MT" w:hAnsi="Tw Cen MT"/>
          <w:sz w:val="28"/>
          <w:szCs w:val="28"/>
        </w:rPr>
      </w:pPr>
    </w:p>
    <w:sectPr w:rsidR="003810D1" w:rsidRPr="00130EDD" w:rsidSect="009C5F07">
      <w:footerReference w:type="default" r:id="rId26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56" w:rsidRDefault="00852556" w:rsidP="008C3690">
      <w:pPr>
        <w:spacing w:after="0" w:line="240" w:lineRule="auto"/>
      </w:pPr>
      <w:r>
        <w:separator/>
      </w:r>
    </w:p>
  </w:endnote>
  <w:endnote w:type="continuationSeparator" w:id="0">
    <w:p w:rsidR="00852556" w:rsidRDefault="00852556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49" w:rsidRDefault="00801649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1A43C39D" wp14:editId="34B4182E">
          <wp:simplePos x="0" y="0"/>
          <wp:positionH relativeFrom="column">
            <wp:posOffset>7465695</wp:posOffset>
          </wp:positionH>
          <wp:positionV relativeFrom="paragraph">
            <wp:posOffset>80010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7C1074C0" wp14:editId="1E5BD400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56" w:rsidRDefault="00852556" w:rsidP="008C3690">
      <w:pPr>
        <w:spacing w:after="0" w:line="240" w:lineRule="auto"/>
      </w:pPr>
      <w:r>
        <w:separator/>
      </w:r>
    </w:p>
  </w:footnote>
  <w:footnote w:type="continuationSeparator" w:id="0">
    <w:p w:rsidR="00852556" w:rsidRDefault="00852556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45844"/>
    <w:multiLevelType w:val="hybridMultilevel"/>
    <w:tmpl w:val="44B09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76999"/>
    <w:multiLevelType w:val="hybridMultilevel"/>
    <w:tmpl w:val="DFD6A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84FBD"/>
    <w:rsid w:val="000F454A"/>
    <w:rsid w:val="0011665D"/>
    <w:rsid w:val="00130EDD"/>
    <w:rsid w:val="00163235"/>
    <w:rsid w:val="001B3DA2"/>
    <w:rsid w:val="001F6B08"/>
    <w:rsid w:val="00203193"/>
    <w:rsid w:val="0021572C"/>
    <w:rsid w:val="00292978"/>
    <w:rsid w:val="002C48E9"/>
    <w:rsid w:val="003054B1"/>
    <w:rsid w:val="003810D1"/>
    <w:rsid w:val="00382EEA"/>
    <w:rsid w:val="00385F0A"/>
    <w:rsid w:val="00391E71"/>
    <w:rsid w:val="003D2559"/>
    <w:rsid w:val="00430FD0"/>
    <w:rsid w:val="0045314A"/>
    <w:rsid w:val="00571FD7"/>
    <w:rsid w:val="005A7165"/>
    <w:rsid w:val="005D7F22"/>
    <w:rsid w:val="006163A6"/>
    <w:rsid w:val="00681089"/>
    <w:rsid w:val="007173A8"/>
    <w:rsid w:val="00757FA2"/>
    <w:rsid w:val="007C7518"/>
    <w:rsid w:val="007D3AE8"/>
    <w:rsid w:val="00801649"/>
    <w:rsid w:val="0080325A"/>
    <w:rsid w:val="00852556"/>
    <w:rsid w:val="00860A71"/>
    <w:rsid w:val="00863F2D"/>
    <w:rsid w:val="00890C9E"/>
    <w:rsid w:val="008C3690"/>
    <w:rsid w:val="008F5D94"/>
    <w:rsid w:val="009C5F07"/>
    <w:rsid w:val="00A21572"/>
    <w:rsid w:val="00A45741"/>
    <w:rsid w:val="00A561EF"/>
    <w:rsid w:val="00A74CE3"/>
    <w:rsid w:val="00AF05F2"/>
    <w:rsid w:val="00AF3425"/>
    <w:rsid w:val="00B4039D"/>
    <w:rsid w:val="00B87E5D"/>
    <w:rsid w:val="00C476DF"/>
    <w:rsid w:val="00C8427A"/>
    <w:rsid w:val="00CE74A9"/>
    <w:rsid w:val="00DA09F9"/>
    <w:rsid w:val="00DA477D"/>
    <w:rsid w:val="00DA5150"/>
    <w:rsid w:val="00DD6B76"/>
    <w:rsid w:val="00DE3658"/>
    <w:rsid w:val="00E05641"/>
    <w:rsid w:val="00F20E01"/>
    <w:rsid w:val="00F7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3810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3810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fwps.org/tfl/wp-content/uploads/sites/3/2013/12/Snapshot-Assessment-5.NF_.2.pdf?697a0d" TargetMode="External"/><Relationship Id="rId18" Type="http://schemas.openxmlformats.org/officeDocument/2006/relationships/hyperlink" Target="http://www.fwps.org/tfl/wp-content/uploads/sites/3/2013/12/Snapshot-Assessment-5.NF_.1.pdf?697a0d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www.engageny.org/resource/grade-5-mathematics-module-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wps.org/tfl/wp-content/uploads/sites/3/2013/12/Snapshot-Assessment-5.NF_.1.pdf?697a0d" TargetMode="External"/><Relationship Id="rId17" Type="http://schemas.openxmlformats.org/officeDocument/2006/relationships/hyperlink" Target="https://www.engageny.org/resource/grade-5-mathematics-module-3" TargetMode="External"/><Relationship Id="rId25" Type="http://schemas.openxmlformats.org/officeDocument/2006/relationships/hyperlink" Target="https://www.engageny.org/resource/grade-5-mathematics-module-3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s://grade5commoncoremath.wikispaces.hcpss.org/file/view/5nf1_assessmenttask2.docx/443525020/5nf1_assessmenttask2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1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2015-07-27T17:04:00Z</cp:lastPrinted>
  <dcterms:created xsi:type="dcterms:W3CDTF">2015-07-27T21:06:00Z</dcterms:created>
  <dcterms:modified xsi:type="dcterms:W3CDTF">2015-07-27T21:06:00Z</dcterms:modified>
</cp:coreProperties>
</file>